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DC" w:rsidRPr="0091236A" w:rsidRDefault="00F719DC" w:rsidP="00F719DC">
      <w:pPr>
        <w:rPr>
          <w:rFonts w:ascii="Garamond" w:hAnsi="Garamond"/>
          <w:b/>
          <w:sz w:val="44"/>
          <w:szCs w:val="44"/>
        </w:rPr>
      </w:pPr>
      <w:r w:rsidRPr="0091236A">
        <w:rPr>
          <w:rFonts w:ascii="Garamond" w:hAnsi="Garamond"/>
          <w:b/>
          <w:sz w:val="44"/>
          <w:szCs w:val="44"/>
        </w:rPr>
        <w:t>Foire aux questions</w:t>
      </w:r>
      <w:bookmarkStart w:id="0" w:name="_GoBack"/>
      <w:bookmarkEnd w:id="0"/>
    </w:p>
    <w:p w:rsidR="00F719DC" w:rsidRPr="005D78A0"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Q. Qu’est-ce que Romeo?</w:t>
      </w:r>
    </w:p>
    <w:p w:rsidR="00F719DC" w:rsidRPr="005D78A0" w:rsidRDefault="00F719DC" w:rsidP="00F719DC">
      <w:pPr>
        <w:rPr>
          <w:rFonts w:asciiTheme="minorHAnsi" w:hAnsiTheme="minorHAnsi"/>
        </w:rPr>
      </w:pPr>
      <w:r w:rsidRPr="005D78A0">
        <w:rPr>
          <w:rFonts w:asciiTheme="minorHAnsi" w:hAnsiTheme="minorHAnsi"/>
        </w:rPr>
        <w:t>Romeo est une base de données en ligne de gestion numérique et de rapport sur le financement interne et externe de la recherche ainsi que sur les certificats d’éthique.</w:t>
      </w:r>
    </w:p>
    <w:p w:rsidR="00F719DC" w:rsidRPr="005D78A0" w:rsidRDefault="00F719DC" w:rsidP="00F719DC">
      <w:pPr>
        <w:rPr>
          <w:rFonts w:asciiTheme="minorHAnsi" w:hAnsiTheme="minorHAnsi"/>
        </w:rPr>
      </w:pPr>
    </w:p>
    <w:p w:rsidR="00F719DC" w:rsidRPr="005D78A0" w:rsidRDefault="00F719DC" w:rsidP="00F719DC">
      <w:pPr>
        <w:rPr>
          <w:rFonts w:asciiTheme="minorHAnsi" w:hAnsiTheme="minorHAnsi"/>
        </w:rPr>
      </w:pPr>
      <w:r w:rsidRPr="005D78A0">
        <w:rPr>
          <w:rFonts w:asciiTheme="minorHAnsi" w:hAnsiTheme="minorHAnsi"/>
        </w:rPr>
        <w:t>Remarque : Romeo est compatible avec Internet Explorer, Firef</w:t>
      </w:r>
      <w:r>
        <w:rPr>
          <w:rFonts w:asciiTheme="minorHAnsi" w:hAnsiTheme="minorHAnsi"/>
        </w:rPr>
        <w:t>o</w:t>
      </w:r>
      <w:r w:rsidRPr="005D78A0">
        <w:rPr>
          <w:rFonts w:asciiTheme="minorHAnsi" w:hAnsiTheme="minorHAnsi"/>
        </w:rPr>
        <w:t xml:space="preserve">x et Google Chrome. Presque toutes les fonctions fonctionnent dans Safari, mais </w:t>
      </w:r>
      <w:r w:rsidRPr="00BF15AB">
        <w:rPr>
          <w:rFonts w:asciiTheme="minorHAnsi" w:hAnsiTheme="minorHAnsi"/>
          <w:b/>
        </w:rPr>
        <w:t>ce navigateur n’est PAS recommandé pour Romeo pour le moment</w:t>
      </w:r>
      <w:r w:rsidRPr="005D78A0">
        <w:rPr>
          <w:rFonts w:asciiTheme="minorHAnsi" w:hAnsiTheme="minorHAnsi"/>
        </w:rPr>
        <w:t>.</w:t>
      </w:r>
    </w:p>
    <w:p w:rsidR="00F719DC" w:rsidRPr="005D78A0"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Q. Comment utiliser Romeo?</w:t>
      </w:r>
    </w:p>
    <w:p w:rsidR="00F719DC" w:rsidRPr="005D78A0" w:rsidRDefault="00F719DC" w:rsidP="00F719DC">
      <w:pPr>
        <w:rPr>
          <w:rFonts w:asciiTheme="minorHAnsi" w:hAnsiTheme="minorHAnsi"/>
        </w:rPr>
      </w:pPr>
      <w:r w:rsidRPr="005D78A0">
        <w:rPr>
          <w:rFonts w:asciiTheme="minorHAnsi" w:hAnsiTheme="minorHAnsi"/>
        </w:rPr>
        <w:t xml:space="preserve">Les chercheurs de la Laurentienne ont actuellement accès aux renseignements sur les </w:t>
      </w:r>
      <w:r>
        <w:rPr>
          <w:rFonts w:asciiTheme="minorHAnsi" w:hAnsiTheme="minorHAnsi"/>
        </w:rPr>
        <w:t>subventions</w:t>
      </w:r>
      <w:r w:rsidRPr="005D78A0">
        <w:rPr>
          <w:rFonts w:asciiTheme="minorHAnsi" w:hAnsiTheme="minorHAnsi"/>
        </w:rPr>
        <w:t xml:space="preserve"> de recherche et certificats qu’ils ont obtenus depuis 2015 et peuvent présenter en ligne des demandes de certificats et de subventions dans le portail de recherche Romeo. L</w:t>
      </w:r>
      <w:r>
        <w:rPr>
          <w:rFonts w:asciiTheme="minorHAnsi" w:hAnsiTheme="minorHAnsi"/>
        </w:rPr>
        <w:t>e Bureau des services de recherche</w:t>
      </w:r>
      <w:r w:rsidRPr="005D78A0">
        <w:rPr>
          <w:rFonts w:asciiTheme="minorHAnsi" w:hAnsiTheme="minorHAnsi"/>
        </w:rPr>
        <w:t xml:space="preserve"> est en train d’enregistrer tous les projets de recherche (subventionnés ou non) remontant à 2008.</w:t>
      </w:r>
    </w:p>
    <w:p w:rsidR="00F719DC" w:rsidRPr="005D78A0" w:rsidRDefault="00F719DC" w:rsidP="00F719DC">
      <w:pPr>
        <w:rPr>
          <w:rFonts w:asciiTheme="minorHAnsi" w:hAnsiTheme="minorHAnsi"/>
        </w:rPr>
      </w:pPr>
    </w:p>
    <w:p w:rsidR="00F719DC" w:rsidRPr="005D78A0" w:rsidRDefault="00F719DC" w:rsidP="00F719DC">
      <w:pPr>
        <w:rPr>
          <w:rFonts w:asciiTheme="minorHAnsi" w:hAnsiTheme="minorHAnsi"/>
        </w:rPr>
      </w:pPr>
      <w:r w:rsidRPr="005D78A0">
        <w:rPr>
          <w:rFonts w:asciiTheme="minorHAnsi" w:hAnsiTheme="minorHAnsi"/>
        </w:rPr>
        <w:t>Pour ouvrir une session dans Romeo : Copiez et collez ce lien dans votre navigateur :</w:t>
      </w:r>
    </w:p>
    <w:p w:rsidR="00F719DC" w:rsidRPr="00BF15AB" w:rsidRDefault="009058D5" w:rsidP="00F719DC">
      <w:pPr>
        <w:rPr>
          <w:rFonts w:asciiTheme="minorHAnsi" w:hAnsiTheme="minorHAnsi"/>
        </w:rPr>
      </w:pPr>
      <w:hyperlink r:id="rId7" w:history="1">
        <w:r w:rsidR="00F719DC" w:rsidRPr="00BF15AB">
          <w:rPr>
            <w:rStyle w:val="Hyperlink"/>
            <w:rFonts w:asciiTheme="minorHAnsi" w:hAnsiTheme="minorHAnsi"/>
            <w:color w:val="auto"/>
          </w:rPr>
          <w:t>www.romeo.laurentian.ca/romeo.researcher</w:t>
        </w:r>
      </w:hyperlink>
    </w:p>
    <w:p w:rsidR="00F719DC" w:rsidRPr="005D78A0"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Q. Que contient actuellement Romeo?</w:t>
      </w:r>
    </w:p>
    <w:p w:rsidR="00F719DC" w:rsidRPr="005D78A0" w:rsidRDefault="00F719DC" w:rsidP="00F719DC">
      <w:pPr>
        <w:rPr>
          <w:rFonts w:asciiTheme="minorHAnsi" w:hAnsiTheme="minorHAnsi"/>
        </w:rPr>
      </w:pPr>
      <w:r w:rsidRPr="005D78A0">
        <w:rPr>
          <w:rFonts w:asciiTheme="minorHAnsi" w:hAnsiTheme="minorHAnsi"/>
        </w:rPr>
        <w:t>Voici les applications disponibles dans le portail de recherche Romeo :</w:t>
      </w:r>
    </w:p>
    <w:p w:rsidR="00F719DC" w:rsidRPr="005D78A0" w:rsidRDefault="00F719DC" w:rsidP="00F719DC">
      <w:pPr>
        <w:rPr>
          <w:rFonts w:asciiTheme="minorHAnsi" w:hAnsiTheme="minorHAnsi"/>
        </w:rPr>
      </w:pPr>
    </w:p>
    <w:p w:rsidR="00F719DC" w:rsidRPr="005D78A0" w:rsidRDefault="00F719DC" w:rsidP="00F719DC">
      <w:pPr>
        <w:pStyle w:val="ListParagraph"/>
        <w:numPr>
          <w:ilvl w:val="0"/>
          <w:numId w:val="1"/>
        </w:numPr>
        <w:rPr>
          <w:rFonts w:asciiTheme="minorHAnsi" w:hAnsiTheme="minorHAnsi"/>
        </w:rPr>
      </w:pPr>
      <w:r w:rsidRPr="005D78A0">
        <w:rPr>
          <w:rFonts w:asciiTheme="minorHAnsi" w:hAnsiTheme="minorHAnsi"/>
        </w:rPr>
        <w:t>Demandes de certificat d’éthique des recherches sur des êtres humains</w:t>
      </w:r>
    </w:p>
    <w:p w:rsidR="00F719DC" w:rsidRPr="005D78A0" w:rsidRDefault="00F719DC" w:rsidP="00F719DC">
      <w:pPr>
        <w:pStyle w:val="ListParagraph"/>
        <w:numPr>
          <w:ilvl w:val="0"/>
          <w:numId w:val="1"/>
        </w:numPr>
        <w:rPr>
          <w:rFonts w:asciiTheme="minorHAnsi" w:hAnsiTheme="minorHAnsi"/>
        </w:rPr>
      </w:pPr>
      <w:r w:rsidRPr="005D78A0">
        <w:rPr>
          <w:rFonts w:asciiTheme="minorHAnsi" w:hAnsiTheme="minorHAnsi"/>
        </w:rPr>
        <w:t>Renouvellement de certificats d’éthique, modification</w:t>
      </w:r>
      <w:r>
        <w:rPr>
          <w:rFonts w:asciiTheme="minorHAnsi" w:hAnsiTheme="minorHAnsi"/>
        </w:rPr>
        <w:t>s</w:t>
      </w:r>
      <w:r w:rsidRPr="005D78A0">
        <w:rPr>
          <w:rFonts w:asciiTheme="minorHAnsi" w:hAnsiTheme="minorHAnsi"/>
        </w:rPr>
        <w:t xml:space="preserve"> et rapport</w:t>
      </w:r>
      <w:r>
        <w:rPr>
          <w:rFonts w:asciiTheme="minorHAnsi" w:hAnsiTheme="minorHAnsi"/>
        </w:rPr>
        <w:t>s</w:t>
      </w:r>
      <w:r w:rsidRPr="005D78A0">
        <w:rPr>
          <w:rFonts w:asciiTheme="minorHAnsi" w:hAnsiTheme="minorHAnsi"/>
        </w:rPr>
        <w:t xml:space="preserve"> annuel</w:t>
      </w:r>
      <w:r>
        <w:rPr>
          <w:rFonts w:asciiTheme="minorHAnsi" w:hAnsiTheme="minorHAnsi"/>
        </w:rPr>
        <w:t>s</w:t>
      </w:r>
      <w:r w:rsidRPr="005D78A0">
        <w:rPr>
          <w:rFonts w:asciiTheme="minorHAnsi" w:hAnsiTheme="minorHAnsi"/>
        </w:rPr>
        <w:t xml:space="preserve"> concernant les recherches sur des êtres humains</w:t>
      </w:r>
    </w:p>
    <w:p w:rsidR="00F719DC" w:rsidRPr="005D78A0" w:rsidRDefault="00F719DC" w:rsidP="00F719DC">
      <w:pPr>
        <w:pStyle w:val="ListParagraph"/>
        <w:numPr>
          <w:ilvl w:val="0"/>
          <w:numId w:val="1"/>
        </w:numPr>
        <w:rPr>
          <w:rFonts w:asciiTheme="minorHAnsi" w:hAnsiTheme="minorHAnsi"/>
        </w:rPr>
      </w:pPr>
      <w:r w:rsidRPr="005D78A0">
        <w:rPr>
          <w:rFonts w:asciiTheme="minorHAnsi" w:hAnsiTheme="minorHAnsi"/>
        </w:rPr>
        <w:t>Protocole d’utilisation d’animaux</w:t>
      </w:r>
    </w:p>
    <w:p w:rsidR="00F719DC" w:rsidRPr="005D78A0" w:rsidRDefault="00F719DC" w:rsidP="00F719DC">
      <w:pPr>
        <w:pStyle w:val="ListParagraph"/>
        <w:numPr>
          <w:ilvl w:val="0"/>
          <w:numId w:val="1"/>
        </w:numPr>
        <w:rPr>
          <w:rFonts w:asciiTheme="minorHAnsi" w:hAnsiTheme="minorHAnsi"/>
        </w:rPr>
      </w:pPr>
      <w:r w:rsidRPr="005D78A0">
        <w:rPr>
          <w:rFonts w:asciiTheme="minorHAnsi" w:hAnsiTheme="minorHAnsi"/>
        </w:rPr>
        <w:t>Renouvellement du protocole d’utilisation d’animaux</w:t>
      </w:r>
    </w:p>
    <w:p w:rsidR="00F719DC" w:rsidRPr="005D78A0" w:rsidRDefault="00F719DC" w:rsidP="00F719DC">
      <w:pPr>
        <w:pStyle w:val="ListParagraph"/>
        <w:numPr>
          <w:ilvl w:val="0"/>
          <w:numId w:val="1"/>
        </w:numPr>
        <w:rPr>
          <w:rFonts w:asciiTheme="minorHAnsi" w:hAnsiTheme="minorHAnsi"/>
        </w:rPr>
      </w:pPr>
      <w:r w:rsidRPr="005D78A0">
        <w:rPr>
          <w:rFonts w:asciiTheme="minorHAnsi" w:hAnsiTheme="minorHAnsi"/>
        </w:rPr>
        <w:t>Modification/ajout de protocole d’utilisation d’animaux</w:t>
      </w:r>
    </w:p>
    <w:p w:rsidR="00F719DC" w:rsidRPr="005D78A0" w:rsidRDefault="00F719DC" w:rsidP="00F719DC">
      <w:pPr>
        <w:pStyle w:val="ListParagraph"/>
        <w:numPr>
          <w:ilvl w:val="0"/>
          <w:numId w:val="1"/>
        </w:numPr>
        <w:rPr>
          <w:rFonts w:asciiTheme="minorHAnsi" w:hAnsiTheme="minorHAnsi"/>
        </w:rPr>
      </w:pPr>
      <w:r w:rsidRPr="005D78A0">
        <w:rPr>
          <w:rFonts w:asciiTheme="minorHAnsi" w:hAnsiTheme="minorHAnsi"/>
        </w:rPr>
        <w:t>Possibilités de financement interne (c.-à-d. FRUL)</w:t>
      </w:r>
    </w:p>
    <w:p w:rsidR="00F719DC" w:rsidRPr="005D78A0"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Q. Comment ouvrir une session dans Romeo?</w:t>
      </w:r>
    </w:p>
    <w:p w:rsidR="00F719DC" w:rsidRPr="005D78A0" w:rsidRDefault="00F719DC" w:rsidP="00F719DC">
      <w:pPr>
        <w:pStyle w:val="ListParagraph"/>
        <w:numPr>
          <w:ilvl w:val="0"/>
          <w:numId w:val="2"/>
        </w:numPr>
        <w:rPr>
          <w:rFonts w:asciiTheme="minorHAnsi" w:hAnsiTheme="minorHAnsi"/>
        </w:rPr>
      </w:pPr>
      <w:r w:rsidRPr="005D78A0">
        <w:rPr>
          <w:rFonts w:asciiTheme="minorHAnsi" w:hAnsiTheme="minorHAnsi"/>
        </w:rPr>
        <w:t>Accédez à Romeo au moyen du lien ci-dessus</w:t>
      </w:r>
    </w:p>
    <w:p w:rsidR="00F719DC" w:rsidRPr="005D78A0" w:rsidRDefault="00F719DC" w:rsidP="00F719DC">
      <w:pPr>
        <w:pStyle w:val="ListParagraph"/>
        <w:numPr>
          <w:ilvl w:val="0"/>
          <w:numId w:val="2"/>
        </w:numPr>
        <w:rPr>
          <w:rFonts w:asciiTheme="minorHAnsi" w:hAnsiTheme="minorHAnsi"/>
        </w:rPr>
      </w:pPr>
      <w:r w:rsidRPr="005D78A0">
        <w:rPr>
          <w:rFonts w:asciiTheme="minorHAnsi" w:hAnsiTheme="minorHAnsi"/>
        </w:rPr>
        <w:t>Entrez votre adresse électronique dans la case du nom d’utilisateur (</w:t>
      </w:r>
      <w:hyperlink r:id="rId8" w:history="1">
        <w:r w:rsidRPr="005D78A0">
          <w:rPr>
            <w:rStyle w:val="Hyperlink"/>
            <w:rFonts w:asciiTheme="minorHAnsi" w:hAnsiTheme="minorHAnsi"/>
          </w:rPr>
          <w:t>romeo@laurentian.ca</w:t>
        </w:r>
      </w:hyperlink>
      <w:r w:rsidRPr="005D78A0">
        <w:rPr>
          <w:rFonts w:asciiTheme="minorHAnsi" w:hAnsiTheme="minorHAnsi"/>
        </w:rPr>
        <w:t>)</w:t>
      </w:r>
    </w:p>
    <w:p w:rsidR="00F719DC" w:rsidRPr="005D78A0" w:rsidRDefault="00F719DC" w:rsidP="00F719DC">
      <w:pPr>
        <w:pStyle w:val="ListParagraph"/>
        <w:numPr>
          <w:ilvl w:val="0"/>
          <w:numId w:val="2"/>
        </w:numPr>
        <w:rPr>
          <w:rFonts w:asciiTheme="minorHAnsi" w:hAnsiTheme="minorHAnsi"/>
        </w:rPr>
      </w:pPr>
      <w:r w:rsidRPr="005D78A0">
        <w:rPr>
          <w:rFonts w:asciiTheme="minorHAnsi" w:hAnsiTheme="minorHAnsi"/>
        </w:rPr>
        <w:t>Entrez le mot de passe attribué à votre compte Romeo dans la case du mot de passe. Si vous ne le connaissez pas, cliquez sur le bouton « Réinitialiser le mot de passe » pour recevoir les instructions à votre adresse électronique et suivez les instructions.</w:t>
      </w:r>
    </w:p>
    <w:p w:rsidR="00F719DC" w:rsidRPr="005D78A0" w:rsidRDefault="00F719DC" w:rsidP="00F719DC">
      <w:pPr>
        <w:pStyle w:val="ListParagraph"/>
        <w:numPr>
          <w:ilvl w:val="0"/>
          <w:numId w:val="2"/>
        </w:numPr>
        <w:rPr>
          <w:rFonts w:asciiTheme="minorHAnsi" w:hAnsiTheme="minorHAnsi"/>
        </w:rPr>
      </w:pPr>
      <w:r w:rsidRPr="005D78A0">
        <w:rPr>
          <w:rFonts w:asciiTheme="minorHAnsi" w:hAnsiTheme="minorHAnsi"/>
        </w:rPr>
        <w:t>Cliquez sur le bouton « Ouverture de session » pour afficher le tableau de bord de Romeo.</w:t>
      </w:r>
    </w:p>
    <w:p w:rsidR="00F719DC" w:rsidRPr="005D78A0"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lastRenderedPageBreak/>
        <w:t>Q. J’ai oublié mon mot de passe ou je n’</w:t>
      </w:r>
      <w:r w:rsidR="0082402C">
        <w:rPr>
          <w:rFonts w:asciiTheme="minorHAnsi" w:hAnsiTheme="minorHAnsi"/>
          <w:b/>
          <w:sz w:val="28"/>
          <w:szCs w:val="28"/>
        </w:rPr>
        <w:t xml:space="preserve">en </w:t>
      </w:r>
      <w:r w:rsidRPr="00C3157C">
        <w:rPr>
          <w:rFonts w:asciiTheme="minorHAnsi" w:hAnsiTheme="minorHAnsi"/>
          <w:b/>
          <w:sz w:val="28"/>
          <w:szCs w:val="28"/>
        </w:rPr>
        <w:t>ai pas. Comment obtenir un mot de passe?</w:t>
      </w:r>
    </w:p>
    <w:p w:rsidR="00F719DC" w:rsidRPr="005D78A0" w:rsidRDefault="00F719DC" w:rsidP="00F719DC">
      <w:pPr>
        <w:rPr>
          <w:rFonts w:asciiTheme="minorHAnsi" w:hAnsiTheme="minorHAnsi"/>
        </w:rPr>
      </w:pPr>
      <w:r w:rsidRPr="005D78A0">
        <w:rPr>
          <w:rFonts w:asciiTheme="minorHAnsi" w:hAnsiTheme="minorHAnsi"/>
        </w:rPr>
        <w:t>Vous pouvez obtenir un (nouveau) mot de passe en cliquant sur le lien ci-dessus puis sur le bouton « Réinitialiser le mot de passe ». Suivez les instructions fournies dans le message que vous recevrez.</w:t>
      </w:r>
    </w:p>
    <w:p w:rsidR="00F719DC" w:rsidRPr="005D78A0"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 xml:space="preserve">Q. Est-ce qu’un </w:t>
      </w:r>
      <w:r w:rsidR="0082402C">
        <w:rPr>
          <w:rFonts w:asciiTheme="minorHAnsi" w:hAnsiTheme="minorHAnsi"/>
          <w:b/>
          <w:sz w:val="28"/>
          <w:szCs w:val="28"/>
        </w:rPr>
        <w:t xml:space="preserve">membre du corps </w:t>
      </w:r>
      <w:r w:rsidRPr="00C3157C">
        <w:rPr>
          <w:rFonts w:asciiTheme="minorHAnsi" w:hAnsiTheme="minorHAnsi"/>
          <w:b/>
          <w:sz w:val="28"/>
          <w:szCs w:val="28"/>
        </w:rPr>
        <w:t>étudiant/du personnel/co</w:t>
      </w:r>
      <w:r w:rsidR="0082402C">
        <w:rPr>
          <w:rFonts w:asciiTheme="minorHAnsi" w:hAnsiTheme="minorHAnsi"/>
          <w:b/>
          <w:sz w:val="28"/>
          <w:szCs w:val="28"/>
        </w:rPr>
        <w:t>llaborateur</w:t>
      </w:r>
      <w:r w:rsidRPr="00C3157C">
        <w:rPr>
          <w:rFonts w:asciiTheme="minorHAnsi" w:hAnsiTheme="minorHAnsi"/>
          <w:b/>
          <w:sz w:val="28"/>
          <w:szCs w:val="28"/>
        </w:rPr>
        <w:t xml:space="preserve"> peut remplir un formulaire dans Romeo puis attribuer le rôle de chercheur principal à quelqu’un d’autre?</w:t>
      </w:r>
    </w:p>
    <w:p w:rsidR="00F719DC" w:rsidRPr="005D78A0" w:rsidRDefault="00F719DC" w:rsidP="00F719DC">
      <w:pPr>
        <w:rPr>
          <w:rFonts w:asciiTheme="minorHAnsi" w:hAnsiTheme="minorHAnsi"/>
        </w:rPr>
      </w:pPr>
      <w:r w:rsidRPr="005D78A0">
        <w:rPr>
          <w:rFonts w:asciiTheme="minorHAnsi" w:hAnsiTheme="minorHAnsi"/>
        </w:rPr>
        <w:t>Oui. N’importe qui peut présenter une demande dans Romeo, mais le rôle de chercheur principal (CP) doit être attribué à une personne possédant un poste dans une faculté. Voici la marche à suivre :</w:t>
      </w:r>
    </w:p>
    <w:p w:rsidR="00F719DC" w:rsidRPr="005D78A0" w:rsidRDefault="00F719DC" w:rsidP="00F719DC">
      <w:pPr>
        <w:rPr>
          <w:rFonts w:asciiTheme="minorHAnsi" w:hAnsiTheme="minorHAnsi"/>
        </w:rPr>
      </w:pPr>
    </w:p>
    <w:p w:rsidR="00F719DC" w:rsidRPr="005D78A0" w:rsidRDefault="00F719DC" w:rsidP="00F719DC">
      <w:pPr>
        <w:pStyle w:val="ListParagraph"/>
        <w:numPr>
          <w:ilvl w:val="0"/>
          <w:numId w:val="3"/>
        </w:numPr>
        <w:rPr>
          <w:rFonts w:asciiTheme="minorHAnsi" w:hAnsiTheme="minorHAnsi"/>
        </w:rPr>
      </w:pPr>
      <w:r w:rsidRPr="005D78A0">
        <w:rPr>
          <w:rFonts w:asciiTheme="minorHAnsi" w:hAnsiTheme="minorHAnsi"/>
        </w:rPr>
        <w:t>Modifiez le fichier.</w:t>
      </w:r>
    </w:p>
    <w:p w:rsidR="00F719DC" w:rsidRPr="005D78A0" w:rsidRDefault="00F719DC" w:rsidP="00F719DC">
      <w:pPr>
        <w:pStyle w:val="ListParagraph"/>
        <w:numPr>
          <w:ilvl w:val="0"/>
          <w:numId w:val="3"/>
        </w:numPr>
        <w:rPr>
          <w:rFonts w:asciiTheme="minorHAnsi" w:hAnsiTheme="minorHAnsi"/>
        </w:rPr>
      </w:pPr>
      <w:r w:rsidRPr="005D78A0">
        <w:rPr>
          <w:rFonts w:asciiTheme="minorHAnsi" w:hAnsiTheme="minorHAnsi"/>
        </w:rPr>
        <w:t>Cliquez sur « Changer de CP » dans le deuxième onglet du formulaire.</w:t>
      </w:r>
    </w:p>
    <w:p w:rsidR="00F719DC" w:rsidRPr="005D78A0" w:rsidRDefault="00F719DC" w:rsidP="00F719DC">
      <w:pPr>
        <w:pStyle w:val="ListParagraph"/>
        <w:numPr>
          <w:ilvl w:val="0"/>
          <w:numId w:val="3"/>
        </w:numPr>
        <w:rPr>
          <w:rFonts w:asciiTheme="minorHAnsi" w:hAnsiTheme="minorHAnsi"/>
        </w:rPr>
      </w:pPr>
      <w:r w:rsidRPr="005D78A0">
        <w:rPr>
          <w:rFonts w:asciiTheme="minorHAnsi" w:hAnsiTheme="minorHAnsi"/>
        </w:rPr>
        <w:t>Cherchez le nom de la personne qui sera le CP et sélectionnez-le dans le fichier.</w:t>
      </w:r>
    </w:p>
    <w:p w:rsidR="00F719DC" w:rsidRPr="005D78A0" w:rsidRDefault="00F719DC" w:rsidP="00F719DC">
      <w:pPr>
        <w:pStyle w:val="ListParagraph"/>
        <w:numPr>
          <w:ilvl w:val="0"/>
          <w:numId w:val="3"/>
        </w:numPr>
        <w:rPr>
          <w:rFonts w:asciiTheme="minorHAnsi" w:hAnsiTheme="minorHAnsi"/>
        </w:rPr>
      </w:pPr>
      <w:r w:rsidRPr="005D78A0">
        <w:rPr>
          <w:rFonts w:asciiTheme="minorHAnsi" w:hAnsiTheme="minorHAnsi"/>
        </w:rPr>
        <w:t>Pour les sections des membres de l’équipe, cliquez sur « Ajouter un membre ».</w:t>
      </w:r>
    </w:p>
    <w:p w:rsidR="00F719DC" w:rsidRPr="005D78A0" w:rsidRDefault="00F719DC" w:rsidP="00F719DC">
      <w:pPr>
        <w:pStyle w:val="ListParagraph"/>
        <w:numPr>
          <w:ilvl w:val="0"/>
          <w:numId w:val="3"/>
        </w:numPr>
        <w:rPr>
          <w:rFonts w:asciiTheme="minorHAnsi" w:hAnsiTheme="minorHAnsi"/>
        </w:rPr>
      </w:pPr>
      <w:r w:rsidRPr="005D78A0">
        <w:rPr>
          <w:rFonts w:asciiTheme="minorHAnsi" w:hAnsiTheme="minorHAnsi"/>
        </w:rPr>
        <w:t>Ensuite, cliquez sur « Profils de recherche » et cherchez votre nom. Sélectionnez-le dans le fichier (Remarque : Ne tapez pas vos renseignements</w:t>
      </w:r>
      <w:r>
        <w:rPr>
          <w:rFonts w:asciiTheme="minorHAnsi" w:hAnsiTheme="minorHAnsi"/>
        </w:rPr>
        <w:t>,</w:t>
      </w:r>
      <w:r w:rsidRPr="005D78A0">
        <w:rPr>
          <w:rFonts w:asciiTheme="minorHAnsi" w:hAnsiTheme="minorHAnsi"/>
        </w:rPr>
        <w:t xml:space="preserve"> car il n’y a pas de lien avec votre compte et le formulaire et votre travail ne sera pas enregistré).</w:t>
      </w:r>
    </w:p>
    <w:p w:rsidR="00F719DC" w:rsidRPr="005D78A0" w:rsidRDefault="00F719DC" w:rsidP="00F719DC">
      <w:pPr>
        <w:pStyle w:val="ListParagraph"/>
        <w:numPr>
          <w:ilvl w:val="0"/>
          <w:numId w:val="3"/>
        </w:numPr>
        <w:rPr>
          <w:rFonts w:asciiTheme="minorHAnsi" w:hAnsiTheme="minorHAnsi"/>
        </w:rPr>
      </w:pPr>
      <w:r w:rsidRPr="005D78A0">
        <w:rPr>
          <w:rFonts w:asciiTheme="minorHAnsi" w:hAnsiTheme="minorHAnsi"/>
        </w:rPr>
        <w:t>Enregistrez les changements.</w:t>
      </w:r>
    </w:p>
    <w:p w:rsidR="00F719DC" w:rsidRPr="005D78A0" w:rsidRDefault="00F719DC" w:rsidP="00F719DC">
      <w:pPr>
        <w:pStyle w:val="ListParagraph"/>
        <w:numPr>
          <w:ilvl w:val="0"/>
          <w:numId w:val="3"/>
        </w:numPr>
        <w:rPr>
          <w:rFonts w:asciiTheme="minorHAnsi" w:hAnsiTheme="minorHAnsi"/>
        </w:rPr>
      </w:pPr>
      <w:r w:rsidRPr="005D78A0">
        <w:rPr>
          <w:rFonts w:asciiTheme="minorHAnsi" w:hAnsiTheme="minorHAnsi"/>
        </w:rPr>
        <w:t>Vous pouvez déterminer si les changements ont été enregistré</w:t>
      </w:r>
      <w:r>
        <w:rPr>
          <w:rFonts w:asciiTheme="minorHAnsi" w:hAnsiTheme="minorHAnsi"/>
        </w:rPr>
        <w:t>s</w:t>
      </w:r>
      <w:r w:rsidRPr="005D78A0">
        <w:rPr>
          <w:rFonts w:asciiTheme="minorHAnsi" w:hAnsiTheme="minorHAnsi"/>
        </w:rPr>
        <w:t xml:space="preserve"> en fermant le formulaire et en revenant à l’écran d’accueil. Le fichier devrait maintenant figurer sous le titre : « Rôle du membre de l’équipe du projet ».</w:t>
      </w:r>
    </w:p>
    <w:p w:rsidR="00F719DC" w:rsidRPr="005D78A0"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 xml:space="preserve">Q. Je supervise un </w:t>
      </w:r>
      <w:r w:rsidR="0082402C">
        <w:rPr>
          <w:rFonts w:asciiTheme="minorHAnsi" w:hAnsiTheme="minorHAnsi"/>
          <w:b/>
          <w:sz w:val="28"/>
          <w:szCs w:val="28"/>
        </w:rPr>
        <w:t xml:space="preserve">membre du corps </w:t>
      </w:r>
      <w:r w:rsidRPr="00C3157C">
        <w:rPr>
          <w:rFonts w:asciiTheme="minorHAnsi" w:hAnsiTheme="minorHAnsi"/>
          <w:b/>
          <w:sz w:val="28"/>
          <w:szCs w:val="28"/>
        </w:rPr>
        <w:t>étudiant qui termine le protocole de son projet de recherche. Comment devrais-je remplir le formulaire dans Romeo?</w:t>
      </w:r>
    </w:p>
    <w:p w:rsidR="00F719DC" w:rsidRPr="005D78A0" w:rsidRDefault="00F719DC" w:rsidP="00F719DC">
      <w:pPr>
        <w:rPr>
          <w:rFonts w:asciiTheme="minorHAnsi" w:hAnsiTheme="minorHAnsi"/>
        </w:rPr>
      </w:pPr>
      <w:r w:rsidRPr="005D78A0">
        <w:rPr>
          <w:rFonts w:asciiTheme="minorHAnsi" w:hAnsiTheme="minorHAnsi"/>
        </w:rPr>
        <w:t xml:space="preserve">Avec Romeo, le CP et tout membre de l’équipe du projet peuvent travailler sur le protocole avant de le transmettre au Bureau des services de recherche. Vous avez deux </w:t>
      </w:r>
      <w:r>
        <w:rPr>
          <w:rFonts w:asciiTheme="minorHAnsi" w:hAnsiTheme="minorHAnsi"/>
        </w:rPr>
        <w:t>options</w:t>
      </w:r>
      <w:r w:rsidRPr="005D78A0">
        <w:rPr>
          <w:rFonts w:asciiTheme="minorHAnsi" w:hAnsiTheme="minorHAnsi"/>
        </w:rPr>
        <w:t xml:space="preserve"> pour commencer le protocole : ouvrir une session dans Romeo et créer une matrice de base pour Romeo, ou votre étudiant</w:t>
      </w:r>
      <w:r>
        <w:rPr>
          <w:rFonts w:asciiTheme="minorHAnsi" w:hAnsiTheme="minorHAnsi"/>
        </w:rPr>
        <w:t>(e)</w:t>
      </w:r>
      <w:r w:rsidRPr="005D78A0">
        <w:rPr>
          <w:rFonts w:asciiTheme="minorHAnsi" w:hAnsiTheme="minorHAnsi"/>
        </w:rPr>
        <w:t xml:space="preserve"> peut travailler sur le protocole et vous indiquer comme CP à la toute fin. </w:t>
      </w:r>
      <w:r>
        <w:rPr>
          <w:rFonts w:asciiTheme="minorHAnsi" w:hAnsiTheme="minorHAnsi"/>
        </w:rPr>
        <w:t>E</w:t>
      </w:r>
      <w:r w:rsidRPr="005D78A0">
        <w:rPr>
          <w:rFonts w:asciiTheme="minorHAnsi" w:hAnsiTheme="minorHAnsi"/>
        </w:rPr>
        <w:t xml:space="preserve">n tant que CP, vous devrez revoir le protocole et le </w:t>
      </w:r>
      <w:r w:rsidR="0082402C">
        <w:rPr>
          <w:rFonts w:asciiTheme="minorHAnsi" w:hAnsiTheme="minorHAnsi"/>
        </w:rPr>
        <w:t>sou</w:t>
      </w:r>
      <w:r w:rsidRPr="005D78A0">
        <w:rPr>
          <w:rFonts w:asciiTheme="minorHAnsi" w:hAnsiTheme="minorHAnsi"/>
        </w:rPr>
        <w:t xml:space="preserve">mettre par l’entremise de Romeo au </w:t>
      </w:r>
      <w:r w:rsidR="0082402C">
        <w:rPr>
          <w:rFonts w:asciiTheme="minorHAnsi" w:hAnsiTheme="minorHAnsi"/>
        </w:rPr>
        <w:t>B</w:t>
      </w:r>
      <w:r w:rsidRPr="005D78A0">
        <w:rPr>
          <w:rFonts w:asciiTheme="minorHAnsi" w:hAnsiTheme="minorHAnsi"/>
        </w:rPr>
        <w:t>ureau d’examen de l’éthique de la recherche sur des êtres humains.</w:t>
      </w:r>
    </w:p>
    <w:p w:rsidR="00F719DC" w:rsidRPr="005D78A0"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 xml:space="preserve">Q. Où mettre mes sondages et lettres </w:t>
      </w:r>
      <w:r>
        <w:rPr>
          <w:rFonts w:asciiTheme="minorHAnsi" w:hAnsiTheme="minorHAnsi"/>
          <w:b/>
          <w:sz w:val="28"/>
          <w:szCs w:val="28"/>
        </w:rPr>
        <w:t>de renseignements</w:t>
      </w:r>
      <w:r w:rsidRPr="00C3157C">
        <w:rPr>
          <w:rFonts w:asciiTheme="minorHAnsi" w:hAnsiTheme="minorHAnsi"/>
          <w:b/>
          <w:sz w:val="28"/>
          <w:szCs w:val="28"/>
        </w:rPr>
        <w:t>?</w:t>
      </w:r>
    </w:p>
    <w:p w:rsidR="00F719DC" w:rsidRPr="005D78A0" w:rsidRDefault="00F719DC" w:rsidP="00F719DC">
      <w:pPr>
        <w:rPr>
          <w:rFonts w:asciiTheme="minorHAnsi" w:hAnsiTheme="minorHAnsi"/>
        </w:rPr>
      </w:pPr>
      <w:r w:rsidRPr="005D78A0">
        <w:rPr>
          <w:rFonts w:asciiTheme="minorHAnsi" w:hAnsiTheme="minorHAnsi"/>
        </w:rPr>
        <w:t>Romeo permet de joindre des documents au protocole au moyen de l’onglet des pièces jointes. Vous pouvez ajouter autant de documents que vous voulez.</w:t>
      </w:r>
    </w:p>
    <w:p w:rsidR="00F719DC" w:rsidRPr="005D78A0"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Q. Mon code de confirmation ne fonctionne pas; comment activer mon compte?</w:t>
      </w:r>
    </w:p>
    <w:p w:rsidR="00F719DC" w:rsidRPr="005D78A0" w:rsidRDefault="00F719DC" w:rsidP="00F719DC">
      <w:pPr>
        <w:rPr>
          <w:rFonts w:asciiTheme="minorHAnsi" w:hAnsiTheme="minorHAnsi"/>
        </w:rPr>
      </w:pPr>
      <w:r w:rsidRPr="005D78A0">
        <w:rPr>
          <w:rFonts w:asciiTheme="minorHAnsi" w:hAnsiTheme="minorHAnsi"/>
        </w:rPr>
        <w:t>Si vous recevez un message de Romeo contenant un code de confirmation qui ne fonctionne pas, communiquez avec nous le plus tôt possible afin que nous puissions effectuer une petite modification dans votre compte.</w:t>
      </w:r>
    </w:p>
    <w:p w:rsidR="00F719DC" w:rsidRPr="005D78A0"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Q. Avez-vous des conseils concernant les pièces jointes dans Romeo?</w:t>
      </w:r>
    </w:p>
    <w:p w:rsidR="00F719DC" w:rsidRPr="005D78A0" w:rsidRDefault="00F719DC" w:rsidP="00F719DC">
      <w:pPr>
        <w:pStyle w:val="ListParagraph"/>
        <w:numPr>
          <w:ilvl w:val="0"/>
          <w:numId w:val="4"/>
        </w:numPr>
        <w:rPr>
          <w:rFonts w:asciiTheme="minorHAnsi" w:hAnsiTheme="minorHAnsi"/>
        </w:rPr>
      </w:pPr>
      <w:r w:rsidRPr="005D78A0">
        <w:rPr>
          <w:rFonts w:asciiTheme="minorHAnsi" w:hAnsiTheme="minorHAnsi"/>
        </w:rPr>
        <w:t xml:space="preserve">Vérifiez que le </w:t>
      </w:r>
      <w:r>
        <w:rPr>
          <w:rFonts w:asciiTheme="minorHAnsi" w:hAnsiTheme="minorHAnsi"/>
        </w:rPr>
        <w:t>nom de fichier</w:t>
      </w:r>
      <w:r w:rsidRPr="005D78A0">
        <w:rPr>
          <w:rFonts w:asciiTheme="minorHAnsi" w:hAnsiTheme="minorHAnsi"/>
        </w:rPr>
        <w:t xml:space="preserve"> de votre pièce jointe n’inclut pas les caractères suivants : “ # % &amp; * : &lt; &gt; ? / \ { | } ~</w:t>
      </w:r>
    </w:p>
    <w:p w:rsidR="00F719DC" w:rsidRPr="005D78A0" w:rsidRDefault="00F719DC" w:rsidP="00F719DC">
      <w:pPr>
        <w:pStyle w:val="ListParagraph"/>
        <w:numPr>
          <w:ilvl w:val="0"/>
          <w:numId w:val="4"/>
        </w:numPr>
        <w:rPr>
          <w:rFonts w:asciiTheme="minorHAnsi" w:hAnsiTheme="minorHAnsi"/>
        </w:rPr>
      </w:pPr>
      <w:r w:rsidRPr="005D78A0">
        <w:rPr>
          <w:rFonts w:asciiTheme="minorHAnsi" w:hAnsiTheme="minorHAnsi"/>
        </w:rPr>
        <w:t>Le nom du fichier ne peut pas avoir plus de 128 caractères</w:t>
      </w:r>
    </w:p>
    <w:p w:rsidR="00F719DC" w:rsidRDefault="00F719DC" w:rsidP="00F719DC">
      <w:pPr>
        <w:pStyle w:val="ListParagraph"/>
        <w:numPr>
          <w:ilvl w:val="0"/>
          <w:numId w:val="4"/>
        </w:numPr>
        <w:rPr>
          <w:rFonts w:asciiTheme="minorHAnsi" w:hAnsiTheme="minorHAnsi"/>
        </w:rPr>
      </w:pPr>
      <w:r>
        <w:rPr>
          <w:rFonts w:asciiTheme="minorHAnsi" w:hAnsiTheme="minorHAnsi"/>
        </w:rPr>
        <w:t>Ne mettez pas plusieurs points consécutifs au milieu du nom d’un fichier</w:t>
      </w:r>
    </w:p>
    <w:p w:rsidR="00F719DC" w:rsidRDefault="00F719DC" w:rsidP="00F719DC">
      <w:pPr>
        <w:pStyle w:val="ListParagraph"/>
        <w:numPr>
          <w:ilvl w:val="0"/>
          <w:numId w:val="4"/>
        </w:numPr>
        <w:rPr>
          <w:rFonts w:asciiTheme="minorHAnsi" w:hAnsiTheme="minorHAnsi"/>
        </w:rPr>
      </w:pPr>
      <w:r>
        <w:rPr>
          <w:rFonts w:asciiTheme="minorHAnsi" w:hAnsiTheme="minorHAnsi"/>
        </w:rPr>
        <w:t>Ne mettez pas de point à la fin du nom du fichier</w:t>
      </w:r>
    </w:p>
    <w:p w:rsidR="00F719DC" w:rsidRDefault="00F719DC" w:rsidP="00F719DC">
      <w:pPr>
        <w:pStyle w:val="ListParagraph"/>
        <w:numPr>
          <w:ilvl w:val="0"/>
          <w:numId w:val="4"/>
        </w:numPr>
        <w:rPr>
          <w:rFonts w:asciiTheme="minorHAnsi" w:hAnsiTheme="minorHAnsi"/>
        </w:rPr>
      </w:pPr>
      <w:r>
        <w:rPr>
          <w:rFonts w:asciiTheme="minorHAnsi" w:hAnsiTheme="minorHAnsi"/>
        </w:rPr>
        <w:t>Ne commencez pas un nom de fichier par un point</w:t>
      </w:r>
    </w:p>
    <w:p w:rsidR="00F719DC" w:rsidRDefault="00F719DC" w:rsidP="00F719DC">
      <w:pPr>
        <w:pStyle w:val="ListParagraph"/>
        <w:numPr>
          <w:ilvl w:val="0"/>
          <w:numId w:val="4"/>
        </w:numPr>
        <w:rPr>
          <w:rFonts w:asciiTheme="minorHAnsi" w:hAnsiTheme="minorHAnsi"/>
        </w:rPr>
      </w:pPr>
      <w:r>
        <w:rPr>
          <w:rFonts w:asciiTheme="minorHAnsi" w:hAnsiTheme="minorHAnsi"/>
        </w:rPr>
        <w:t>La taille maximale du fichier est de 5Mo (cette taille est suggérée afin d’assurer la bonne transmission du fichier)</w:t>
      </w:r>
    </w:p>
    <w:p w:rsidR="00F719DC" w:rsidRDefault="00F719DC" w:rsidP="00F719DC">
      <w:pPr>
        <w:rPr>
          <w:rFonts w:asciiTheme="minorHAnsi" w:hAnsiTheme="minorHAnsi"/>
        </w:rPr>
      </w:pPr>
    </w:p>
    <w:p w:rsidR="00F719DC" w:rsidRDefault="00F719DC" w:rsidP="00F719DC">
      <w:pPr>
        <w:rPr>
          <w:rFonts w:asciiTheme="minorHAnsi" w:hAnsiTheme="minorHAnsi"/>
        </w:rPr>
      </w:pPr>
      <w:r>
        <w:rPr>
          <w:rFonts w:asciiTheme="minorHAnsi" w:hAnsiTheme="minorHAnsi"/>
        </w:rPr>
        <w:t xml:space="preserve">Si vous avez des questions ou </w:t>
      </w:r>
      <w:r w:rsidR="0082402C">
        <w:rPr>
          <w:rFonts w:asciiTheme="minorHAnsi" w:hAnsiTheme="minorHAnsi"/>
        </w:rPr>
        <w:t xml:space="preserve">avez </w:t>
      </w:r>
      <w:r>
        <w:rPr>
          <w:rFonts w:asciiTheme="minorHAnsi" w:hAnsiTheme="minorHAnsi"/>
        </w:rPr>
        <w:t xml:space="preserve">besoin d’aide concernant Romeo, communiquez avec Stephanie à </w:t>
      </w:r>
      <w:hyperlink r:id="rId9" w:history="1">
        <w:r w:rsidRPr="00284BE0">
          <w:rPr>
            <w:rStyle w:val="Hyperlink"/>
            <w:rFonts w:asciiTheme="minorHAnsi" w:hAnsiTheme="minorHAnsi"/>
          </w:rPr>
          <w:t>romeo@laurentian.ca</w:t>
        </w:r>
      </w:hyperlink>
      <w:r>
        <w:rPr>
          <w:rFonts w:asciiTheme="minorHAnsi" w:hAnsiTheme="minorHAnsi"/>
        </w:rPr>
        <w:t xml:space="preserve"> ou au poste 3681.</w:t>
      </w:r>
    </w:p>
    <w:p w:rsidR="00F719DC"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Q. Qui a accès à Romeo?</w:t>
      </w:r>
    </w:p>
    <w:p w:rsidR="00F719DC" w:rsidRDefault="00F719DC" w:rsidP="00F719DC">
      <w:pPr>
        <w:rPr>
          <w:rFonts w:asciiTheme="minorHAnsi" w:hAnsiTheme="minorHAnsi"/>
        </w:rPr>
      </w:pPr>
      <w:r>
        <w:rPr>
          <w:rFonts w:asciiTheme="minorHAnsi" w:hAnsiTheme="minorHAnsi"/>
        </w:rPr>
        <w:t>Seules les personnes associées au nom d’utilisateur peuvent voir toutes les demandes. Le Bureau des Services de recherche peut voir tous les formulaires présentés.</w:t>
      </w:r>
    </w:p>
    <w:p w:rsidR="00F719DC" w:rsidRDefault="00F719DC" w:rsidP="00F719DC">
      <w:pPr>
        <w:rPr>
          <w:rFonts w:asciiTheme="minorHAnsi" w:hAnsiTheme="minorHAnsi"/>
        </w:rPr>
      </w:pPr>
    </w:p>
    <w:p w:rsidR="00F719DC" w:rsidRDefault="00F719DC" w:rsidP="00F719DC">
      <w:pPr>
        <w:rPr>
          <w:rFonts w:asciiTheme="minorHAnsi" w:hAnsiTheme="minorHAnsi"/>
        </w:rPr>
      </w:pPr>
      <w:r>
        <w:rPr>
          <w:rFonts w:asciiTheme="minorHAnsi" w:hAnsiTheme="minorHAnsi"/>
        </w:rPr>
        <w:t>L’ouverture de session dans le portail de recherche Romeo et la présentation du formulaire électronique font office de signature. Le Bureau des services de recherche et au besoin le vice-recteur à la recherche examineront votre demande et l’approuveront également par voie électronique.</w:t>
      </w:r>
    </w:p>
    <w:p w:rsidR="00F719DC" w:rsidRDefault="00F719DC" w:rsidP="00F719DC">
      <w:pPr>
        <w:rPr>
          <w:rFonts w:asciiTheme="minorHAnsi" w:hAnsiTheme="minorHAnsi"/>
        </w:rPr>
      </w:pPr>
    </w:p>
    <w:p w:rsidR="00F719DC" w:rsidRPr="00C3157C" w:rsidRDefault="00F719DC" w:rsidP="00F719DC">
      <w:pPr>
        <w:rPr>
          <w:rFonts w:asciiTheme="minorHAnsi" w:hAnsiTheme="minorHAnsi"/>
          <w:b/>
          <w:sz w:val="28"/>
          <w:szCs w:val="28"/>
        </w:rPr>
      </w:pPr>
      <w:r w:rsidRPr="00C3157C">
        <w:rPr>
          <w:rFonts w:asciiTheme="minorHAnsi" w:hAnsiTheme="minorHAnsi"/>
          <w:b/>
          <w:sz w:val="28"/>
          <w:szCs w:val="28"/>
        </w:rPr>
        <w:t>Q. Comment ajouter des collaborateurs venant d’autres établissements?</w:t>
      </w:r>
    </w:p>
    <w:p w:rsidR="00F719DC" w:rsidRPr="00022165" w:rsidRDefault="00F719DC" w:rsidP="00F719DC">
      <w:pPr>
        <w:rPr>
          <w:rFonts w:asciiTheme="minorHAnsi" w:hAnsiTheme="minorHAnsi"/>
        </w:rPr>
      </w:pPr>
      <w:r>
        <w:rPr>
          <w:rFonts w:asciiTheme="minorHAnsi" w:hAnsiTheme="minorHAnsi"/>
        </w:rPr>
        <w:t xml:space="preserve">Les renseignements sur les collaborateurs doivent être ajoutés sur la demande en remplissant l’onglet « Chercheur ». Quand une personne est inscrite, elle peut accéder au fichier. </w:t>
      </w:r>
    </w:p>
    <w:p w:rsidR="005A1070" w:rsidRDefault="005A1070"/>
    <w:p w:rsidR="00395D5E" w:rsidRPr="00DD77E8" w:rsidRDefault="00395D5E" w:rsidP="00395D5E">
      <w:pPr>
        <w:rPr>
          <w:rFonts w:asciiTheme="minorHAnsi" w:hAnsiTheme="minorHAnsi"/>
          <w:sz w:val="28"/>
          <w:szCs w:val="28"/>
        </w:rPr>
      </w:pPr>
      <w:r w:rsidRPr="00DD77E8">
        <w:rPr>
          <w:rFonts w:asciiTheme="minorHAnsi" w:hAnsiTheme="minorHAnsi"/>
          <w:b/>
          <w:sz w:val="28"/>
          <w:szCs w:val="28"/>
        </w:rPr>
        <w:t>FORMATION SUR ROMEO</w:t>
      </w:r>
    </w:p>
    <w:p w:rsidR="00395D5E" w:rsidRDefault="00395D5E" w:rsidP="00395D5E">
      <w:pPr>
        <w:rPr>
          <w:rFonts w:asciiTheme="minorHAnsi" w:hAnsiTheme="minorHAnsi"/>
        </w:rPr>
      </w:pPr>
    </w:p>
    <w:p w:rsidR="00395D5E" w:rsidRDefault="00395D5E" w:rsidP="00395D5E">
      <w:pPr>
        <w:rPr>
          <w:rFonts w:asciiTheme="minorHAnsi" w:hAnsiTheme="minorHAnsi"/>
        </w:rPr>
      </w:pPr>
      <w:r>
        <w:rPr>
          <w:rFonts w:asciiTheme="minorHAnsi" w:hAnsiTheme="minorHAnsi"/>
        </w:rPr>
        <w:t xml:space="preserve">Si vous désirez avoir une séance individuelle de formation sur l’utilisation de Romeo, </w:t>
      </w:r>
      <w:r w:rsidR="0012481B">
        <w:rPr>
          <w:rFonts w:asciiTheme="minorHAnsi" w:hAnsiTheme="minorHAnsi"/>
        </w:rPr>
        <w:t xml:space="preserve">communiquez avec </w:t>
      </w:r>
      <w:r>
        <w:rPr>
          <w:rFonts w:asciiTheme="minorHAnsi" w:hAnsiTheme="minorHAnsi"/>
        </w:rPr>
        <w:t xml:space="preserve">Stephanie Harris à </w:t>
      </w:r>
      <w:hyperlink r:id="rId10" w:history="1">
        <w:r w:rsidRPr="007B1F39">
          <w:rPr>
            <w:rStyle w:val="Hyperlink"/>
            <w:rFonts w:asciiTheme="minorHAnsi" w:hAnsiTheme="minorHAnsi"/>
          </w:rPr>
          <w:t>sharris2@laurentian.ca</w:t>
        </w:r>
      </w:hyperlink>
      <w:r>
        <w:rPr>
          <w:rFonts w:asciiTheme="minorHAnsi" w:hAnsiTheme="minorHAnsi"/>
        </w:rPr>
        <w:t xml:space="preserve"> ou au 705-675-1151, poste 3681.</w:t>
      </w:r>
    </w:p>
    <w:p w:rsidR="00395D5E" w:rsidRDefault="00395D5E" w:rsidP="00395D5E">
      <w:pPr>
        <w:rPr>
          <w:rFonts w:asciiTheme="minorHAnsi" w:hAnsiTheme="minorHAnsi"/>
        </w:rPr>
      </w:pPr>
    </w:p>
    <w:p w:rsidR="00395D5E" w:rsidRPr="006B0F0E" w:rsidRDefault="00395D5E" w:rsidP="00395D5E">
      <w:pPr>
        <w:rPr>
          <w:rFonts w:asciiTheme="minorHAnsi" w:hAnsiTheme="minorHAnsi"/>
          <w:sz w:val="28"/>
          <w:szCs w:val="28"/>
        </w:rPr>
      </w:pPr>
      <w:r w:rsidRPr="006B0F0E">
        <w:rPr>
          <w:rFonts w:asciiTheme="minorHAnsi" w:hAnsiTheme="minorHAnsi"/>
          <w:b/>
          <w:sz w:val="28"/>
          <w:szCs w:val="28"/>
        </w:rPr>
        <w:t>Questions</w:t>
      </w:r>
    </w:p>
    <w:p w:rsidR="00395D5E" w:rsidRDefault="00395D5E" w:rsidP="00395D5E">
      <w:pPr>
        <w:rPr>
          <w:rFonts w:asciiTheme="minorHAnsi" w:hAnsiTheme="minorHAnsi"/>
        </w:rPr>
      </w:pPr>
      <w:r>
        <w:rPr>
          <w:rFonts w:asciiTheme="minorHAnsi" w:hAnsiTheme="minorHAnsi"/>
        </w:rPr>
        <w:t xml:space="preserve">Si vous avez des questions concernant Romeo, </w:t>
      </w:r>
      <w:r w:rsidR="0012481B">
        <w:rPr>
          <w:rFonts w:asciiTheme="minorHAnsi" w:hAnsiTheme="minorHAnsi"/>
        </w:rPr>
        <w:t xml:space="preserve">communiquez avec </w:t>
      </w:r>
      <w:r>
        <w:rPr>
          <w:rFonts w:asciiTheme="minorHAnsi" w:hAnsiTheme="minorHAnsi"/>
        </w:rPr>
        <w:t xml:space="preserve">Stephanie Harris à </w:t>
      </w:r>
      <w:hyperlink r:id="rId11" w:history="1">
        <w:r w:rsidRPr="007B1F39">
          <w:rPr>
            <w:rStyle w:val="Hyperlink"/>
            <w:rFonts w:asciiTheme="minorHAnsi" w:hAnsiTheme="minorHAnsi"/>
          </w:rPr>
          <w:t>sharris2@laurentian.ca</w:t>
        </w:r>
      </w:hyperlink>
      <w:r>
        <w:rPr>
          <w:rFonts w:asciiTheme="minorHAnsi" w:hAnsiTheme="minorHAnsi"/>
        </w:rPr>
        <w:t xml:space="preserve"> ou au 705-675-1151, poste 3681.</w:t>
      </w:r>
    </w:p>
    <w:p w:rsidR="00395D5E" w:rsidRDefault="00395D5E" w:rsidP="00395D5E">
      <w:pPr>
        <w:rPr>
          <w:rFonts w:asciiTheme="minorHAnsi" w:hAnsiTheme="minorHAnsi"/>
        </w:rPr>
      </w:pPr>
    </w:p>
    <w:p w:rsidR="00395D5E" w:rsidRPr="006B0F0E" w:rsidRDefault="00395D5E" w:rsidP="00395D5E">
      <w:pPr>
        <w:rPr>
          <w:rFonts w:asciiTheme="minorHAnsi" w:hAnsiTheme="minorHAnsi"/>
          <w:b/>
          <w:sz w:val="28"/>
          <w:szCs w:val="28"/>
        </w:rPr>
      </w:pPr>
      <w:r w:rsidRPr="006B0F0E">
        <w:rPr>
          <w:rFonts w:asciiTheme="minorHAnsi" w:hAnsiTheme="minorHAnsi"/>
          <w:b/>
          <w:sz w:val="28"/>
          <w:szCs w:val="28"/>
        </w:rPr>
        <w:t>Ressources et documentation</w:t>
      </w:r>
    </w:p>
    <w:p w:rsidR="00395D5E" w:rsidRDefault="00395D5E" w:rsidP="00395D5E">
      <w:pPr>
        <w:rPr>
          <w:rFonts w:asciiTheme="minorHAnsi" w:hAnsiTheme="minorHAnsi"/>
        </w:rPr>
      </w:pPr>
    </w:p>
    <w:p w:rsidR="00395D5E" w:rsidRDefault="00395D5E" w:rsidP="00395D5E">
      <w:pPr>
        <w:rPr>
          <w:rFonts w:asciiTheme="minorHAnsi" w:hAnsiTheme="minorHAnsi"/>
        </w:rPr>
      </w:pPr>
      <w:r>
        <w:rPr>
          <w:rFonts w:asciiTheme="minorHAnsi" w:hAnsiTheme="minorHAnsi"/>
          <w:b/>
        </w:rPr>
        <w:t>Énoncé de politique des trois Conseils 2 (EPTC 2)</w:t>
      </w:r>
    </w:p>
    <w:p w:rsidR="00395D5E" w:rsidRDefault="00395D5E" w:rsidP="00395D5E">
      <w:pPr>
        <w:rPr>
          <w:rFonts w:asciiTheme="minorHAnsi" w:hAnsiTheme="minorHAnsi"/>
        </w:rPr>
      </w:pPr>
    </w:p>
    <w:p w:rsidR="00395D5E" w:rsidRPr="00FE429F" w:rsidRDefault="00395D5E" w:rsidP="00395D5E">
      <w:pPr>
        <w:pStyle w:val="ListParagraph"/>
        <w:numPr>
          <w:ilvl w:val="0"/>
          <w:numId w:val="5"/>
        </w:numPr>
        <w:rPr>
          <w:rFonts w:asciiTheme="minorHAnsi" w:hAnsiTheme="minorHAnsi"/>
        </w:rPr>
      </w:pPr>
      <w:hyperlink r:id="rId12" w:history="1">
        <w:r w:rsidRPr="003905C5">
          <w:rPr>
            <w:rStyle w:val="Hyperlink"/>
            <w:rFonts w:asciiTheme="minorHAnsi" w:hAnsiTheme="minorHAnsi"/>
          </w:rPr>
          <w:t>EPTC 2 : Éthique de la recherche avec des êtres humains</w:t>
        </w:r>
      </w:hyperlink>
    </w:p>
    <w:p w:rsidR="00395D5E" w:rsidRPr="003905C5" w:rsidRDefault="00395D5E" w:rsidP="00395D5E">
      <w:pPr>
        <w:pStyle w:val="ListParagraph"/>
        <w:numPr>
          <w:ilvl w:val="0"/>
          <w:numId w:val="5"/>
        </w:numPr>
        <w:rPr>
          <w:rFonts w:asciiTheme="minorHAnsi" w:hAnsiTheme="minorHAnsi"/>
        </w:rPr>
      </w:pPr>
      <w:hyperlink r:id="rId13" w:history="1">
        <w:r w:rsidRPr="003905C5">
          <w:rPr>
            <w:rStyle w:val="Hyperlink"/>
            <w:rFonts w:asciiTheme="minorHAnsi" w:hAnsiTheme="minorHAnsi"/>
          </w:rPr>
          <w:t>EPTC 2 : Didacticiel (FER)</w:t>
        </w:r>
      </w:hyperlink>
    </w:p>
    <w:p w:rsidR="00395D5E" w:rsidRDefault="00395D5E" w:rsidP="00395D5E">
      <w:pPr>
        <w:pStyle w:val="ListParagraph"/>
        <w:numPr>
          <w:ilvl w:val="0"/>
          <w:numId w:val="5"/>
        </w:numPr>
        <w:rPr>
          <w:rFonts w:asciiTheme="minorHAnsi" w:hAnsiTheme="minorHAnsi"/>
        </w:rPr>
      </w:pPr>
      <w:hyperlink r:id="rId14" w:history="1">
        <w:r w:rsidRPr="003905C5">
          <w:rPr>
            <w:rStyle w:val="Hyperlink"/>
            <w:rFonts w:asciiTheme="minorHAnsi" w:hAnsiTheme="minorHAnsi"/>
          </w:rPr>
          <w:t>TCPS 2 : Le processus de consentement</w:t>
        </w:r>
      </w:hyperlink>
    </w:p>
    <w:p w:rsidR="00395D5E" w:rsidRDefault="00395D5E" w:rsidP="00395D5E">
      <w:pPr>
        <w:rPr>
          <w:rFonts w:asciiTheme="minorHAnsi" w:hAnsiTheme="minorHAnsi"/>
        </w:rPr>
      </w:pPr>
    </w:p>
    <w:p w:rsidR="00395D5E" w:rsidRPr="008C3A19" w:rsidRDefault="00395D5E" w:rsidP="00395D5E">
      <w:pPr>
        <w:rPr>
          <w:rFonts w:asciiTheme="minorHAnsi" w:hAnsiTheme="minorHAnsi"/>
        </w:rPr>
      </w:pPr>
      <w:r>
        <w:rPr>
          <w:rFonts w:asciiTheme="minorHAnsi" w:hAnsiTheme="minorHAnsi"/>
          <w:b/>
        </w:rPr>
        <w:t xml:space="preserve">Lois sur la </w:t>
      </w:r>
      <w:r w:rsidRPr="008C3A19">
        <w:rPr>
          <w:rFonts w:asciiTheme="minorHAnsi" w:hAnsiTheme="minorHAnsi"/>
          <w:b/>
        </w:rPr>
        <w:t>protection de la vie privée</w:t>
      </w:r>
    </w:p>
    <w:p w:rsidR="00395D5E" w:rsidRPr="008C3A19" w:rsidRDefault="00395D5E" w:rsidP="00395D5E">
      <w:pPr>
        <w:rPr>
          <w:rFonts w:asciiTheme="minorHAnsi" w:hAnsiTheme="minorHAnsi"/>
        </w:rPr>
      </w:pPr>
    </w:p>
    <w:p w:rsidR="00395D5E" w:rsidRPr="008C3A19" w:rsidRDefault="00395D5E" w:rsidP="00395D5E">
      <w:pPr>
        <w:pStyle w:val="ListParagraph"/>
        <w:numPr>
          <w:ilvl w:val="0"/>
          <w:numId w:val="6"/>
        </w:numPr>
        <w:rPr>
          <w:rFonts w:asciiTheme="minorHAnsi" w:hAnsiTheme="minorHAnsi"/>
          <w:i/>
        </w:rPr>
      </w:pPr>
      <w:hyperlink r:id="rId15" w:history="1">
        <w:r w:rsidRPr="008C3A19">
          <w:rPr>
            <w:rStyle w:val="Hyperlink"/>
            <w:rFonts w:asciiTheme="minorHAnsi" w:hAnsiTheme="minorHAnsi"/>
            <w:i/>
          </w:rPr>
          <w:t>Loi de 2004 sur la protection des renseignements personnels sur la santé</w:t>
        </w:r>
      </w:hyperlink>
    </w:p>
    <w:p w:rsidR="00395D5E" w:rsidRPr="008C3A19" w:rsidRDefault="00395D5E" w:rsidP="00395D5E">
      <w:pPr>
        <w:pStyle w:val="ListParagraph"/>
        <w:numPr>
          <w:ilvl w:val="0"/>
          <w:numId w:val="6"/>
        </w:numPr>
        <w:rPr>
          <w:rFonts w:asciiTheme="minorHAnsi" w:hAnsiTheme="minorHAnsi"/>
          <w:i/>
        </w:rPr>
      </w:pPr>
      <w:hyperlink r:id="rId16" w:history="1">
        <w:r w:rsidRPr="008C3A19">
          <w:rPr>
            <w:rStyle w:val="Hyperlink"/>
            <w:rFonts w:asciiTheme="minorHAnsi" w:hAnsiTheme="minorHAnsi"/>
            <w:i/>
          </w:rPr>
          <w:t>Loi sur la protection des renseignements personnels et les documents électroniques</w:t>
        </w:r>
      </w:hyperlink>
    </w:p>
    <w:p w:rsidR="00395D5E" w:rsidRPr="008C3A19" w:rsidRDefault="00395D5E" w:rsidP="00395D5E">
      <w:pPr>
        <w:ind w:left="360"/>
        <w:rPr>
          <w:rFonts w:asciiTheme="minorHAnsi" w:hAnsiTheme="minorHAnsi"/>
        </w:rPr>
      </w:pPr>
    </w:p>
    <w:p w:rsidR="00395D5E" w:rsidRDefault="00395D5E" w:rsidP="00395D5E">
      <w:pPr>
        <w:rPr>
          <w:rFonts w:asciiTheme="minorHAnsi" w:hAnsiTheme="minorHAnsi"/>
          <w:b/>
        </w:rPr>
      </w:pPr>
      <w:r w:rsidRPr="008C3A19">
        <w:rPr>
          <w:rFonts w:asciiTheme="minorHAnsi" w:hAnsiTheme="minorHAnsi"/>
          <w:b/>
        </w:rPr>
        <w:t>Ressources nationales</w:t>
      </w:r>
    </w:p>
    <w:p w:rsidR="00395D5E" w:rsidRPr="008C3A19" w:rsidRDefault="00395D5E" w:rsidP="00395D5E">
      <w:pPr>
        <w:rPr>
          <w:rFonts w:asciiTheme="minorHAnsi" w:hAnsiTheme="minorHAnsi"/>
        </w:rPr>
      </w:pPr>
    </w:p>
    <w:p w:rsidR="00395D5E" w:rsidRPr="00395D5E" w:rsidRDefault="00395D5E" w:rsidP="00395D5E">
      <w:pPr>
        <w:pStyle w:val="ListParagraph"/>
        <w:numPr>
          <w:ilvl w:val="0"/>
          <w:numId w:val="7"/>
        </w:numPr>
        <w:shd w:val="clear" w:color="auto" w:fill="FFFFFF"/>
        <w:outlineLvl w:val="0"/>
        <w:rPr>
          <w:rFonts w:asciiTheme="minorHAnsi" w:eastAsia="Times New Roman" w:hAnsiTheme="minorHAnsi" w:cs="Helvetica"/>
          <w:bCs/>
          <w:color w:val="333333"/>
          <w:kern w:val="36"/>
          <w:lang w:eastAsia="fr-CA"/>
        </w:rPr>
      </w:pPr>
      <w:hyperlink r:id="rId17" w:history="1">
        <w:r w:rsidRPr="00395D5E">
          <w:rPr>
            <w:rStyle w:val="Hyperlink"/>
            <w:rFonts w:asciiTheme="minorHAnsi" w:eastAsia="Times New Roman" w:hAnsiTheme="minorHAnsi" w:cs="Helvetica"/>
            <w:bCs/>
            <w:kern w:val="36"/>
            <w:lang w:eastAsia="fr-CA"/>
          </w:rPr>
          <w:t>Pratiques exemplaires des IRSC en matière de protection de la vie privée dans la recherche en santé (septembre 2005)</w:t>
        </w:r>
      </w:hyperlink>
    </w:p>
    <w:p w:rsidR="00395D5E" w:rsidRPr="00395D5E" w:rsidRDefault="00395D5E" w:rsidP="00395D5E">
      <w:pPr>
        <w:pStyle w:val="ListParagraph"/>
        <w:numPr>
          <w:ilvl w:val="0"/>
          <w:numId w:val="7"/>
        </w:numPr>
        <w:rPr>
          <w:rFonts w:asciiTheme="minorHAnsi" w:hAnsiTheme="minorHAnsi"/>
        </w:rPr>
      </w:pPr>
      <w:hyperlink r:id="rId18" w:history="1">
        <w:r w:rsidRPr="00395D5E">
          <w:rPr>
            <w:rStyle w:val="Hyperlink"/>
            <w:rFonts w:asciiTheme="minorHAnsi" w:hAnsiTheme="minorHAnsi"/>
          </w:rPr>
          <w:t>Conseil national d’éthique en recherche chez l’humain (NCEHR – CNERH)</w:t>
        </w:r>
      </w:hyperlink>
    </w:p>
    <w:p w:rsidR="00395D5E" w:rsidRPr="00C40026" w:rsidRDefault="00395D5E" w:rsidP="00395D5E">
      <w:pPr>
        <w:pStyle w:val="ListParagraph"/>
        <w:numPr>
          <w:ilvl w:val="0"/>
          <w:numId w:val="7"/>
        </w:numPr>
        <w:rPr>
          <w:rStyle w:val="Strong"/>
          <w:rFonts w:asciiTheme="minorHAnsi" w:hAnsiTheme="minorHAnsi"/>
          <w:bCs w:val="0"/>
        </w:rPr>
      </w:pPr>
      <w:hyperlink r:id="rId19" w:history="1">
        <w:r w:rsidRPr="00C40026">
          <w:rPr>
            <w:rStyle w:val="Hyperlink"/>
            <w:rFonts w:asciiTheme="minorHAnsi" w:hAnsiTheme="minorHAnsi" w:cs="Arial"/>
            <w:shd w:val="clear" w:color="auto" w:fill="FFFFFF"/>
          </w:rPr>
          <w:t>Association</w:t>
        </w:r>
        <w:r w:rsidRPr="00C40026">
          <w:rPr>
            <w:rStyle w:val="Hyperlink"/>
            <w:rFonts w:asciiTheme="minorHAnsi" w:hAnsiTheme="minorHAnsi" w:cs="Arial"/>
            <w:b/>
            <w:bCs/>
            <w:shd w:val="clear" w:color="auto" w:fill="FFFFFF"/>
          </w:rPr>
          <w:t> </w:t>
        </w:r>
        <w:r w:rsidRPr="00C40026">
          <w:rPr>
            <w:rStyle w:val="Hyperlink"/>
            <w:rFonts w:asciiTheme="minorHAnsi" w:hAnsiTheme="minorHAnsi" w:cs="Arial"/>
            <w:shd w:val="clear" w:color="auto" w:fill="FFFFFF"/>
          </w:rPr>
          <w:t>canadienne des comités d</w:t>
        </w:r>
        <w:r w:rsidR="0012481B">
          <w:rPr>
            <w:rStyle w:val="Hyperlink"/>
            <w:rFonts w:asciiTheme="minorHAnsi" w:hAnsiTheme="minorHAnsi" w:cs="Arial"/>
            <w:shd w:val="clear" w:color="auto" w:fill="FFFFFF"/>
          </w:rPr>
          <w:t>’</w:t>
        </w:r>
        <w:r w:rsidRPr="00C40026">
          <w:rPr>
            <w:rStyle w:val="Hyperlink"/>
            <w:rFonts w:asciiTheme="minorHAnsi" w:hAnsiTheme="minorHAnsi" w:cs="Arial"/>
            <w:shd w:val="clear" w:color="auto" w:fill="FFFFFF"/>
          </w:rPr>
          <w:t>éthique de la recherche</w:t>
        </w:r>
        <w:r w:rsidRPr="00C40026">
          <w:rPr>
            <w:rStyle w:val="Hyperlink"/>
            <w:rFonts w:asciiTheme="minorHAnsi" w:hAnsiTheme="minorHAnsi" w:cs="Arial"/>
            <w:b/>
            <w:shd w:val="clear" w:color="auto" w:fill="FFFFFF"/>
          </w:rPr>
          <w:t> </w:t>
        </w:r>
        <w:r w:rsidRPr="00C40026">
          <w:rPr>
            <w:rStyle w:val="Hyperlink"/>
            <w:rFonts w:asciiTheme="minorHAnsi" w:hAnsiTheme="minorHAnsi" w:cs="Arial"/>
            <w:shd w:val="clear" w:color="auto" w:fill="FFFFFF"/>
          </w:rPr>
          <w:t>(CAREB - ACCER)</w:t>
        </w:r>
      </w:hyperlink>
    </w:p>
    <w:p w:rsidR="00395D5E" w:rsidRPr="00C40026" w:rsidRDefault="00395D5E" w:rsidP="00395D5E">
      <w:pPr>
        <w:pStyle w:val="ListParagraph"/>
        <w:numPr>
          <w:ilvl w:val="0"/>
          <w:numId w:val="7"/>
        </w:numPr>
        <w:rPr>
          <w:rStyle w:val="Strong"/>
          <w:rFonts w:asciiTheme="minorHAnsi" w:hAnsiTheme="minorHAnsi"/>
          <w:bCs w:val="0"/>
        </w:rPr>
      </w:pPr>
      <w:hyperlink r:id="rId20" w:history="1">
        <w:r w:rsidRPr="00C40026">
          <w:rPr>
            <w:rStyle w:val="Hyperlink"/>
            <w:rFonts w:asciiTheme="minorHAnsi" w:hAnsiTheme="minorHAnsi" w:cs="Arial"/>
            <w:shd w:val="clear" w:color="auto" w:fill="FFFFFF"/>
          </w:rPr>
          <w:t>Groupe en éthique de la recherche (GER)</w:t>
        </w:r>
      </w:hyperlink>
    </w:p>
    <w:p w:rsidR="001A3B50" w:rsidRPr="0012481B" w:rsidRDefault="00395D5E" w:rsidP="0012481B">
      <w:pPr>
        <w:pStyle w:val="ListParagraph"/>
        <w:numPr>
          <w:ilvl w:val="0"/>
          <w:numId w:val="7"/>
        </w:numPr>
        <w:rPr>
          <w:rFonts w:asciiTheme="minorHAnsi" w:hAnsiTheme="minorHAnsi"/>
          <w:b/>
        </w:rPr>
      </w:pPr>
      <w:hyperlink r:id="rId21" w:history="1">
        <w:r w:rsidRPr="00C40026">
          <w:rPr>
            <w:rStyle w:val="Hyperlink"/>
            <w:rFonts w:asciiTheme="minorHAnsi" w:hAnsiTheme="minorHAnsi" w:cs="Arial"/>
            <w:shd w:val="clear" w:color="auto" w:fill="FFFFFF"/>
          </w:rPr>
          <w:t>Santé Canada</w:t>
        </w:r>
      </w:hyperlink>
    </w:p>
    <w:sectPr w:rsidR="001A3B50" w:rsidRPr="0012481B" w:rsidSect="000640D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8D5" w:rsidRDefault="009058D5" w:rsidP="00F719DC">
      <w:r>
        <w:separator/>
      </w:r>
    </w:p>
  </w:endnote>
  <w:endnote w:type="continuationSeparator" w:id="0">
    <w:p w:rsidR="009058D5" w:rsidRDefault="009058D5" w:rsidP="00F7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DC" w:rsidRDefault="00F71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DC" w:rsidRDefault="00F71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DC" w:rsidRDefault="00F71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8D5" w:rsidRDefault="009058D5" w:rsidP="00F719DC">
      <w:r>
        <w:separator/>
      </w:r>
    </w:p>
  </w:footnote>
  <w:footnote w:type="continuationSeparator" w:id="0">
    <w:p w:rsidR="009058D5" w:rsidRDefault="009058D5" w:rsidP="00F71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DC" w:rsidRDefault="00F71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DC" w:rsidRDefault="00F71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DC" w:rsidRDefault="00F71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014"/>
    <w:multiLevelType w:val="hybridMultilevel"/>
    <w:tmpl w:val="422024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251C94"/>
    <w:multiLevelType w:val="hybridMultilevel"/>
    <w:tmpl w:val="357653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9E7D8A"/>
    <w:multiLevelType w:val="hybridMultilevel"/>
    <w:tmpl w:val="C77EAD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CE064F"/>
    <w:multiLevelType w:val="hybridMultilevel"/>
    <w:tmpl w:val="6BFC2FE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CB65A28"/>
    <w:multiLevelType w:val="hybridMultilevel"/>
    <w:tmpl w:val="D18EB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61E3889"/>
    <w:multiLevelType w:val="hybridMultilevel"/>
    <w:tmpl w:val="2F24BE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7C22CF9"/>
    <w:multiLevelType w:val="hybridMultilevel"/>
    <w:tmpl w:val="23527F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DC"/>
    <w:rsid w:val="0012481B"/>
    <w:rsid w:val="001A3B50"/>
    <w:rsid w:val="001C58E5"/>
    <w:rsid w:val="00395D5E"/>
    <w:rsid w:val="005A1070"/>
    <w:rsid w:val="00797A6C"/>
    <w:rsid w:val="007A14F5"/>
    <w:rsid w:val="0082402C"/>
    <w:rsid w:val="009058D5"/>
    <w:rsid w:val="00F71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8347D-0AB9-4792-B0CE-5D016CE0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DC"/>
    <w:pPr>
      <w:spacing w:after="0" w:line="240"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9DC"/>
    <w:rPr>
      <w:color w:val="0563C1" w:themeColor="hyperlink"/>
      <w:u w:val="single"/>
    </w:rPr>
  </w:style>
  <w:style w:type="paragraph" w:styleId="ListParagraph">
    <w:name w:val="List Paragraph"/>
    <w:basedOn w:val="Normal"/>
    <w:uiPriority w:val="34"/>
    <w:qFormat/>
    <w:rsid w:val="00F719DC"/>
    <w:pPr>
      <w:ind w:left="720"/>
      <w:contextualSpacing/>
    </w:pPr>
  </w:style>
  <w:style w:type="paragraph" w:styleId="Header">
    <w:name w:val="header"/>
    <w:basedOn w:val="Normal"/>
    <w:link w:val="HeaderChar"/>
    <w:uiPriority w:val="99"/>
    <w:unhideWhenUsed/>
    <w:rsid w:val="00F719DC"/>
    <w:pPr>
      <w:tabs>
        <w:tab w:val="center" w:pos="4680"/>
        <w:tab w:val="right" w:pos="9360"/>
      </w:tabs>
    </w:pPr>
  </w:style>
  <w:style w:type="character" w:customStyle="1" w:styleId="HeaderChar">
    <w:name w:val="Header Char"/>
    <w:basedOn w:val="DefaultParagraphFont"/>
    <w:link w:val="Header"/>
    <w:uiPriority w:val="99"/>
    <w:rsid w:val="00F719DC"/>
    <w:rPr>
      <w:rFonts w:ascii="Times New Roman" w:hAnsi="Times New Roman" w:cs="Times New Roman"/>
      <w:sz w:val="24"/>
      <w:szCs w:val="24"/>
      <w:lang w:val="fr-CA"/>
    </w:rPr>
  </w:style>
  <w:style w:type="paragraph" w:styleId="Footer">
    <w:name w:val="footer"/>
    <w:basedOn w:val="Normal"/>
    <w:link w:val="FooterChar"/>
    <w:uiPriority w:val="99"/>
    <w:unhideWhenUsed/>
    <w:rsid w:val="00F719DC"/>
    <w:pPr>
      <w:tabs>
        <w:tab w:val="center" w:pos="4680"/>
        <w:tab w:val="right" w:pos="9360"/>
      </w:tabs>
    </w:pPr>
  </w:style>
  <w:style w:type="character" w:customStyle="1" w:styleId="FooterChar">
    <w:name w:val="Footer Char"/>
    <w:basedOn w:val="DefaultParagraphFont"/>
    <w:link w:val="Footer"/>
    <w:uiPriority w:val="99"/>
    <w:rsid w:val="00F719DC"/>
    <w:rPr>
      <w:rFonts w:ascii="Times New Roman" w:hAnsi="Times New Roman" w:cs="Times New Roman"/>
      <w:sz w:val="24"/>
      <w:szCs w:val="24"/>
      <w:lang w:val="fr-CA"/>
    </w:rPr>
  </w:style>
  <w:style w:type="character" w:styleId="Strong">
    <w:name w:val="Strong"/>
    <w:basedOn w:val="DefaultParagraphFont"/>
    <w:uiPriority w:val="22"/>
    <w:qFormat/>
    <w:rsid w:val="00395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eo@laurentian.ca" TargetMode="External"/><Relationship Id="rId13" Type="http://schemas.openxmlformats.org/officeDocument/2006/relationships/hyperlink" Target="http://www.ger.ethique.gc.ca/fra/education/tutorial-didacticiel/" TargetMode="External"/><Relationship Id="rId18" Type="http://schemas.openxmlformats.org/officeDocument/2006/relationships/hyperlink" Target="http://www.ncehr-cnerh.org/e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hc-sc.gc.ca/index-fra.php" TargetMode="External"/><Relationship Id="rId7" Type="http://schemas.openxmlformats.org/officeDocument/2006/relationships/hyperlink" Target="http://www.romeo.laurentian.ca/romeo.researcher" TargetMode="External"/><Relationship Id="rId12" Type="http://schemas.openxmlformats.org/officeDocument/2006/relationships/hyperlink" Target="http://www.ger.ethique.gc.ca/fra/policy-politique/initiatives/tcps2-eptc2/Default/" TargetMode="External"/><Relationship Id="rId17" Type="http://schemas.openxmlformats.org/officeDocument/2006/relationships/hyperlink" Target="http://www.cihr-irsc.gc.ca/f/29072.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laws-lois.justice.gc.ca/fra/lois/P-8.6/index.html" TargetMode="External"/><Relationship Id="rId20" Type="http://schemas.openxmlformats.org/officeDocument/2006/relationships/hyperlink" Target="http://www.ger.ethique.gc.ca/fra/inde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ris2@laurentian.c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ntario.ca/fr/lois/loi/04p0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sharris2@laurentian.ca" TargetMode="External"/><Relationship Id="rId19" Type="http://schemas.openxmlformats.org/officeDocument/2006/relationships/hyperlink" Target="https://www.careb-accer.org/fr" TargetMode="External"/><Relationship Id="rId4" Type="http://schemas.openxmlformats.org/officeDocument/2006/relationships/webSettings" Target="webSettings.xml"/><Relationship Id="rId9" Type="http://schemas.openxmlformats.org/officeDocument/2006/relationships/hyperlink" Target="mailto:romeo@laurentian.ca" TargetMode="External"/><Relationship Id="rId14" Type="http://schemas.openxmlformats.org/officeDocument/2006/relationships/hyperlink" Target="http://www.ger.ethique.gc.ca/fra/policy-politique/initiatives/tcps2-eptc2/chapter3-chapitre3/"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jyasselin</cp:lastModifiedBy>
  <cp:revision>2</cp:revision>
  <dcterms:created xsi:type="dcterms:W3CDTF">2016-09-05T21:26:00Z</dcterms:created>
  <dcterms:modified xsi:type="dcterms:W3CDTF">2016-09-08T14:49:00Z</dcterms:modified>
</cp:coreProperties>
</file>